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대한민국 대체투자 시장의 법적 구조 및 투자기구별 규제 프레임워크 분류 분석</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서론: 대한민국 대체투자 및 벤처 생태계의 삼원화된 규제 체계</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대한민국의 대체투자 및 사모 자본 시장은 단일한 법률에 의해 규율되는 것이 아니라, 투자기구의 목적, 운용사의 자본금 요건, 그리고 자금의 조달 방식에 따라 세 가지의 상이한 법률적 기반 위에서 작동하고 있다. 기관투자가(LP), 위탁운용사(GP), 그리고 금융 규제 당국 입장에서 특정 특수목적법인(SPC)이나 투자조합이 어느 법률에 근거하여 설립되었는지를 파악하는 것은 단순한 명명법의 문제를 넘어선다. 이는 해당 투자기구가 누릴 수 있는 세제 혜택, 의무적으로 투자해야 하는 자산의 비율, 허용되는 금융 기법(예: 메자닌 투자, 후순위 대출 등), 그리고 감독 기관(중소벤처기업부 대 금융위원회)을 결정짓는 핵심적인 요소이다.</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본 보고서의 목적은 제시된 방대한 양의 특수목적법인(SPC), 투자조합, 그리고 운용사(GP) 명단 데이터를 바탕으로, 각각의 실체가 대한민국 법률 체계상 어느 위치에 해당하는지를 극히 엄밀하게 추적하고 분류하는 데 있다. 분석의 기준점은 명확하게 세 가지 규제 프레임워크로 압축된다. 첫째, '벤처투자 촉진에 관한 법률(이하 벤처투자법)'에 근거한 전통적인 벤처캐피탈(창업투자회사, 액셀러레이터, 그리고 이들이 운용하는 벤처투자조합 및 개인투자조합)이다. 둘째, '여신전문금융업법(이하 여신법)'의 규율을 받는 신기술사업금융회사(이하 신기사) 및 신기술사업투자조합이다. 셋째, '자본시장과 금융투자업에 관한 법률(이하 자본시장법)'에 근거하여 설립된 특수 목적의 경영참여형 사모펀드인 창업벤처전문 사모투자합자회사(창업벤처전문 PEF)이다.</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이러한 세 가지 기준에 부합하지 않는 일반 경영참여형 사모펀드(Buyout/Growth PEF), 전통적인 자산운용사가 운용하는 펀드, 증권사 고유 계정, 그리고 해외 관할권에서 설립된 역외 펀드 등은 투자 대상이 벤처기업일지라도 법적 요건을 충족하지 못하므로 명확한 근거와 함께 제외 대상으로 분류되어야 한다. 이어지는 본문에서는 각 법률적 프레임워크의 기원, 작동 기제, 그리고 향후 전망을 심도 있게 서술하며, 그 직후에 제시된 모든 데이터 포인트들을 해당 법률에 맞추어 완벽하게 매핑한 CSV 형태의 구조화된 데이터 테이블을 제공한다. 이를 통해 복잡하게 얽혀 있는 한국 벤처투자 시장의 지형도를 명확하게 규명하고자 한다.</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벤처투자 촉진에 관한 법률(벤처투자법) 기반 투자기구의 분석 및 분류</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벤처투자법의 입법 취지와 창업투자회사의 작동 기제</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벤처투자 촉진에 관한 법률은 과거 중소기업창업 지원법과 벤처기업육성에 관한 특별조치법으로 이원화되어 있던 벤처투자 관련 규제를 일원화하여 2020년에 제정된 법률이다. 이 법률의 핵심 목적은 초기 창업 기업 및 혁신 기술을 보유한 중소기업(SME)으로의 모험 자본 유입을 극대화하는 것이다. 이 법의 적용을 받는 대표적인 위탁운용사는 '중소기업창업투자회사(약칭 창투사)'이며, 이들의 감독 및 인가 권한은 금융위원회가 아닌 중소벤처기업부에 있다.</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창투사는 법적으로 정해진 최소 자본금 요건을 충족해야 하며, 가장 중요한 규제적 특징은 '투자의무비율'의 적용을 받는다는 점이다. 창투사가 결성하는 '벤처투자조합(과거 창업투자조합)'은 조합 결성 금액의 일정 비율 이상을 창업자, 벤처기업, 혹은 신기술창업전문회사 등에 의무적으로 신주(Primary) 형태로 투자해야 한다. 이러한 강력한 규제는 구주(Secondary) 거래나 경영권 인수(Buyout)에 자본이 집중되는 것을 막고, 실제 기업의 성장을 위한 자금 수혈 기능을 보장하기 위해 설계되었다. 제시된 데이터를 분석해 보면, '한국투자파트너스', '스마일게이트인베스트먼트', '인터베스트', '에이티넘인베스트먼트'와 같은 국내 최상위권 창투사들이 주도적으로 벤처투자조합을 결성하고 있음을 확인할 수 있다.</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이들이 결성한 투자조합은 명칭에 '투자조합' 또는 '벤처투자조합'이라는 명칭을 반드시 포함하도록 법률로 보호받는다.</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액셀러레이터(창업기획자)와 개인투자조합의 역할</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벤처투자법은 단순히 대형 펀드만을 규율하지 않는다. 초기 스타트업 생태계의 마중물 역할을 하는 액셀러레이터(법적 명칭 '창업기획자') 역시 벤처투자법의 테두리 안에서 중소벤처기업부에 등록 및 관리된다.</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이들은 시드(Seed) 단계의 기업을 발굴하여 보육 공간을 제공하고 초기 자금을 집행하는 역할을 수행한다. 액셀러레이터는 기관 자금 위주로 조성되는 벤처투자조합 외에도, 엔젤 투자자와 개인 고액자산가들의 자금을 모아 '개인투자조합'을 결성할 수 있는 법적 권한을 지닌다.</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데이터 상에서 검증된 대표적인 사례가 바로 '㈜에스큐엑셀러레이터'이다. 해당 법인은 전문, 과학 및 기술 서비스업으로 사업자 등록이 되어 있으나, 명칭 및 활동 내역을 종합할 때 벤처투자법에 따라 설립된 초기 창업기획자로 명확히 분류된다.</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또한 '오픈워터엔젤스투자조합' 시리즈와 같이 명칭에 '엔젤스' 또는 '개인투자조합'이 포함된 경우 역시 벤처투자법에 근거한 초기 자본 조달 기구로 작동하고 있음을 강력히 시사한다.</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세제 혜택과 벤처투자법의 정책적 전망</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투자기구가 벤처투자법에 따라 벤처투자조합으로 분류되는 가장 강력한 유인은 바로 조세특례제한법 상의 막대한 세제 혜택이다. 벤처투자조합이 법에서 정한 적격 벤처기업의 신주를 인수하여 보유하다가 매각할 경우, 양도차익에 대한 법인세 및 증권거래세가 비과세된다. 이러한 매커니즘은 고위험-고수익 구조인 벤처투자의 하방 위험을 완충하고 세후 수익률(Net IRR)을 극대화하는 핵심 기반이 된다. 최근에는 '인터베스트4차산업혁명투자조합', '스마트대한민국메가청년투자조합' 등 정부의 특정 정책적 아젠다(디지털 뉴딜, 청년 창업, 4차 산업혁명)를 반영한 펀드들이 대거 조성되고 있는데, 이는 한국모태펀드(KVIC)를 필두로 한 정책 금융이 벤처투자법 체계를 통해 자금을 집행하고 있음을 반증한다.</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벤처투자법 (창투사, 액셀러레이터, 벤처투자조합) 분류 데이터베이스</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다음은 제공된 원천 데이터를 정밀하게 스크리닝하여, 오직 벤처투자법에 따른 벤처투자회사, 창업기획자, 벤처투자조합, 개인투자조합으로 확인된 실체들만을 추출하여 근거를 부여한 CSV 대체 데이터 구조이다.</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SPC_NM (명칭)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SPC_ID2 (식별번호)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법적 분류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적용 법률 (Legal Basis)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분류 근거 및 분석 (Reasoning)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인터베스트딥테크투자조합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392-80-02495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운용사가 정규 창투사인 인터베스트이며, 명칭에 '투자조합'을 포함한 벤처투자조합임.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퓨처리딩바이오투자조합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855-80-01207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에스엠비투자파트너스가 업무집행조합원인 KVCA 등록 벤처투자조합.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브레인제1호투자조합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501-80-48926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에스엠비투자파트너스 운용, 중기부 소관 벤처투자조합.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스카이투자조합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487-80-02978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에스엠비투자파트너스 운용, 중기부 소관 벤처투자조합.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대전스타트업파크투자조합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859-80-02057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대덕벤처파트너스(창투사)가 지역 특화형으로 조성한 벤처투자조합.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디브이피시스템반도체투자조합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107-80-15596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대덕벤처파트너스 운용, 특정 산업(반도체) 집중 벤처투자조합.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케이비 성장지원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640-80-01565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케이비인베스트먼트가 운용하는 벤처투자법상 조합(펀드).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한국투자 Re-Up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532-80-00794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한국투자파트너스(국내 최대 창투사)가 운용하는 벤처조합.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한국투자 바이오 글로벌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727-80-01824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한국투자파트너스 운용, 글로벌 바이오 섹터 타겟 벤처투자조합.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한국투자-킹고 소부장육성 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623-80-02083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한국투자파트너스와 킹고투자파트너스 Co-GP, 소재부품장비 육성 목적 벤처조합.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엘앤에스 글로벌 반도체성장 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619-80-01260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엘앤에스벤처캐피탈(창투사)이 결성한 벤처투자조합.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LB넥스트유니콘펀드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433-80-02229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엘비인베스트먼트가 운용하는 스케일업 목적 벤처투자법 펀드.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파트너스9호투자조합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496-80-01973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파트너스인베스트먼트(정규 창투사)의 블라인드 벤처투자조합.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케이앤 세컨더리1호 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291-80-00307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케이앤투자파트너스 운용, 벤처투자법상 구주 거래(Secondary) 특화 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케이앤 세컨더리3호 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554-80-00606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아이비케이캐피탈 및 케이앤투자파트너스 공동운용 벤처조합.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케이앤 지방상생1호 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731-80-00523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케이앤투자파트너스 운용, 지역상생 목적 벤처투자법 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IBKC-케이앤 세컨더리1호 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740-80-00769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아이비케이캐피탈, 케이앤투자파트너스 Co-GP 벤처조합.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KTBN 16호 벤처투자조합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197-80-01023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우리벤처파트너스(구 KTB네트워크) 운용, 정통 벤처투자조합 명칭 사용.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에이티넘성장투자조합2018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511-80-22506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에이티넘인베스트먼트가 단일 펀드 대형화 전략으로 결성한 벤처조합.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한-영 이노베이션펀드 제1호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765-80-00147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키움인베스트먼트 등이 공동 운용하는 글로벌 매칭 벤처조합.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신한-수 세컨더리 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308-80-65802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신한캐피탈과 수인베스트먼트캐피탈이 결성한 세컨더리 벤처조합.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수인베스트먼트 플랫폼 유니콘 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165-80-01370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수인베스트먼트캐피탈 운용, 벤처투자법 기반 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에스브이 Gap-Coverage 펀드 3호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707-80-01422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에스브이인베스트먼트 운용, 초기-성장 단계 간 자금공백 해소 목적 벤처조합.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에스브이 Gap-Coverage 펀드 3-1호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666-80-01645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에스브이인베스트먼트 운용 벤처투자법 기반 펀드.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에스브이 인베스트먼트 2019 벤처투자조합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325-80-01540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명칭에 '벤처투자조합' 명시. 벤처투자법의 직접적 규율을 받음.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오엔 제2호 세컨더리 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637-80-01889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오엔벤처투자 운용 벤처투자조합.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대구시-아이비피 ABB 성장 투자 1호 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344-80-02195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비비드인베스트먼트 운용, 지자체 매칭 벤처투자조합.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와이즈 스케일업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339-80-02704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비비드인베스트먼트 운용 벤처법 펀드.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코오롱 2020 소재부품장비 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308-80-43720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코오롱인베스트먼트(창투사) 운용 벤처투자조합.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SBI 디지털콘텐츠 글로벌 익스페디션 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460-80-00470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에스비아이인베스트먼트 운용 벤처조합.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2019 SBI 일자리창출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431-80-01409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모태펀드 일자리창출 목적 출자를 받은 벤처조합.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2021 에이스톤 일자리 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590-80-02065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에이스톤벤처스 운용 벤처투자법 기반 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2023 에이스톤 청년창업 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698-80-02660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에이스톤벤처스 운용, 청년창업지원 목적 벤처조합.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2024 에이스톤 프로젝트 제5호 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683-80-02921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에이스톤벤처스 운용 프로젝트성 벤처조합.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SBI 크로스보더 어드밴티지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158-80-00558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에스비아이인베스트먼트 운용 해외 연계 벤처조합.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2015 KIF-IBKC/SBI 세컨더리 IT전문투자조합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434-80-00302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KIF 출자 기반으로 설립된 정통 벤처투자조합.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인라이트9호 넥스트유니콘 벤처펀드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869-80-01924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인라이트벤처스 운용 벤처투자법 펀드.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연구개발특구 지역혁신펀드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609-80-44433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지역 벤처 육성을 위해 조성된 벤처투자조합.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스톤브릿지영프론티어투자조합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709-80-00939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스톤브릿지벤처스 운용 벤처조합.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스톤브릿지한국형유니콘투자조합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262-80-01287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대형 스케일업 목적의 벤처투자법 기반 펀드.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스톤브릿지2020벤처투자조합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535-80-01813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명칭에 '벤처투자조합' 포함. 스톤브릿지벤처스 운용.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2019KIF-스톤브릿지혁신기술성장TCB투자조합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535-80-01583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기술금융(TCB) 연계 벤처투자조합.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에이티넘고성장기업투자조합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120-80-13854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에이티넘인베스트먼트 운용 원펀드 전략 기반 벤처조합.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지앤텍3호벤처투자조합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688-80-00699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지앤텍벤처투자(창투사) 운용 벤처법 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충북창조경제혁신펀드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767-80-00124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엘비인베스트먼트 운용 창조경제 매칭 벤처조합.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IBP IP Value 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493-80-00543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지식재산권 가치평가 기반 벤처투자조합.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비에이피제1호첨단기술투자조합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306-80-02077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비에이파트너스 운용 벤처투자법 기반 펀드.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2021토니브릿지투자조합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228-80-03330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토니인베스트먼트 운용 벤처조합.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글로벌ICT융합펀드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717-80-00100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디에스씨인베스트먼트(DSC) 운용 ICT 전문 벤처조합.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유티씨2019바이오벤처투자조합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349-80-01338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유티씨인베스트먼트 운용 바이오 특화 벤처투자법 펀드.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데일리 임파워링 바이오 헬스케어 펀드2호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899-80-01357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데일리파트너스(바이오전문 창투사) 운용 벤처조합.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LB유망벤처산업펀드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432-80-00927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엘비인베스트먼트 운용 벤처투자법 펀드.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진앤-액시스 넥스트덴탈 벤처투자조합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463-80-02759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명칭에 '벤처투자조합' 포함. 진앤투자파트너스 등 공동 운용.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㈜에스큐엑셀러레이터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219-81-32105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액셀러레이터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명칭 및 영위 사업 특성상 벤처투자법 소관 창업기획자(액셀러레이터) 법인.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창조경제바이오펀드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360-80-00087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비표준 명칭이나, 공시상 법령상 조합으로 벤처기업 투자 목적으로 운용되는 벤처펀드.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롯데벤처스(주)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527-87-00355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(운용사)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CVC 형태이나 여신법이 아닌 벤처투자법에 따른 창투사로 등록됨.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스틱벤처스(주)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VC (운용사)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사모펀드 운용사인 스틱인베스트먼트에서 벤처투자법상 창투사 부문을 분리 설립한 법인.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오픈워터엔젤스투자조합4호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367-80-02242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[벤처법] 개인투자조합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벤처투자 촉진에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엔젤스, 개인투자조합의 명칭을 사용하며 벤처투자법에 따른 자금 풀링.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bl>
    <w:p w:rsidR="00000000" w:rsidDel="00000000" w:rsidP="00000000" w:rsidRDefault="00000000" w:rsidRPr="00000000" w14:paraId="000001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여신전문금융업법(여신법) 기반 신기술사업금융회사 및 조합 분석</w:t>
      </w:r>
    </w:p>
    <w:p w:rsidR="00000000" w:rsidDel="00000000" w:rsidP="00000000" w:rsidRDefault="00000000" w:rsidRPr="00000000" w14:paraId="000001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신기술사업금융회사(신기사)의 법적 특성과 자율성</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여신전문금융업법(여신법)의 적용을 받는 신기술사업금융회사(이하 신기사)는 벤처투자법의 규율을 받는 창투사와 매우 유사한 벤처캐피탈 역할을 수행하지만, 그 법적 토대와 작동 방식은 완전히 다르다. 신기사는 본질적으로 금융위원회와 금융감독원의 인가 및 제재를 받는 '금융기관(여신전문금융업자)'으로 분류되며, 여신금융협회의 회원사로 등록된다.</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신기사의 가장 큰 무기는 '유연성'이다. 창투사가 벤처기업의 신주 투자 의무비율에 얽매여 있는 반면, 신기사는 지분 투자뿐만 아니라 대출(융자), 리스, 팩토링 등 다양한 여신성 금융 기법을 활용할 수 있다. 특히 코스닥 상장사나 프리IPO 단계 기업이 발행하는 전환사채(CB), 신주인수권부사채(BW), 교환사채(EB) 등 메자닌(Mezzanine) 증권을 인수하는 데 있어 창투사보다 훨씬 폭넓은 자유를 누린다. 따라서 데이터베이스 내에서 '메자닌'이나 '크레딧(Credit)'이라는 명칭을 사용하며 벤처투자를 병행하는 기구들은 압도적인 비율로 여신법을 근거로 설립된 '신기술사업투자조합'이다.</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대기업 CVC의 여신법(신기사) 선호 현상</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이러한 규제적 차이는 최근 독점규제 및 공정거래에 관한 법률(공정거래법) 개정으로 일반 지주회사의 기업주도형 벤처캐피탈(CVC) 보유가 허용된 이후 더욱 극명하게 드러난다. 공정위 및 금융감독원의 실태 조사 자료에 따르면, 2024년 말 기준 일반지주회사 소속 CVC 14개사 중 11개사가 창투사가 아닌 신기사로 등록되었다.</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포스코홀딩스의 '포스코기술투자', 지에스의 '지에스벤처스', 두산의 '두산인베스트먼트', 효성의 '효성벤처스' 등이 대표적이다.</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지주회사 산하 CVC들이 여신법을 선호하는 이면에는 자본 효율성 극대화라는 목적이 숨어 있다. 공정거래법은 지주사 소속 CVC에 대해 부채비율을 200%로 제한하고 펀드 결성 시 외부 자금을 40% 이내로만 조달하도록 매우 강력한 행위 제한을 가한다.</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따라서 외부 자금 유치가 제한적인 상황에서, 모기업의 자본을 활용해 단순 지분투자를 넘어 계열사 연계 대출, 후순위 채권 인수, 상장 벤처기업 메자닌 투자 등 복합적인 구조화 금융을 실행하기 위해서는 규제 스펙트럼이 넓은 신기사 라이선스가 필수적이다.</w:t>
      </w:r>
    </w:p>
    <w:p w:rsidR="00000000" w:rsidDel="00000000" w:rsidP="00000000" w:rsidRDefault="00000000" w:rsidRPr="00000000" w14:paraId="000001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신기술사업투자조합의 식별</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데이터상에서 여신법의 적용을 받는 투자기구를 식별하는 가장 직관적인 법적 지표는 명칭에 '신기술투자조합' 또는 '신기술사업투자조합'이 포함되었는지 여부이다.</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이는 벤처투자조합과 마찬가지로 법적 보호를 받는 명칭이다. 아래 표는 원본 데이터에서 여신법의 지배를 받는 신기사 및 신기술조합만을 엄선하여 분류한 결과이다.</w:t>
      </w:r>
    </w:p>
    <w:p w:rsidR="00000000" w:rsidDel="00000000" w:rsidP="00000000" w:rsidRDefault="00000000" w:rsidRPr="00000000" w14:paraId="000001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여신법 (신기사, 신기술사업투자조합) 분류 데이터베이스</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SPC_NM (명칭)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SPC_ID2 (식별번호)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법적 분류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적용 법률 (Legal Basis)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분류 근거 및 분석 (Reasoning)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티그리스인베스트먼트(주)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438-81-00446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[여신법] VC (신기사)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여신전문금융업법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창투사가 아닌 신기술사업금융업자로 금융 당국에 등록된 법인(GP).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주식회사 코너스톤투자파트너스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309-87-00626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[여신법] VC (신기사)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여신전문금융업법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여신법에 따른 신기술사업금융회사.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동유기술투자(주)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361-81-01048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[여신법] VC (신기사)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여신전문금융업법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명칭 및 등록상 신기술사업금융회사로 활동하는 위탁운용사.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주식회사 와이지인베스트먼트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870-81-00373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[여신법] VC (신기사)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여신전문금융업법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YG엔터테인먼트 계열로 신기사 라이선스를 보유한 투자법인.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한양타임메자닌 신기술투자조합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595-80-02833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여신전문금융업법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명칭에 '신기술투자조합' 명시. 메자닌 중심의 여신법 기반 투자조합.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아이비케이-수성 PreIPO 메자닌 신기술투자조합 제1호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187-80-02928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여신전문금융업법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상장 전(Pre-IPO) 기업의 메자닌을 타겟으로 하는 신기술사업투자조합.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시너지-프리미어 메자닌 블라인드 1호신기술사업투자조합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569-80-03207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여신전문금융업법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시너지아이비투자 등 신기사가 운용하는 메자닌 전문 신기술조합.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제이비 메자닌 신기술사업투자조합 제1호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830-80-02056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여신전문금융업법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여신법에 근거하여 설립된 메자닌 타겟 신기술조합.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시너지-엔에이치 메자닌 블라인드 2호 신기술사업투자조합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210-80-21448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여신전문금융업법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명칭에 '신기술사업투자조합' 포함. 증권사와 신기사 연계 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신한-타임 프리미어 메자닌 신기술투자조합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262-80-03757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여신전문금융업법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신한캐피탈 등 신기술금융업을 겸영하는 금융사가 결성한 펀드.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오비트-크레딧사일로1호 신기술사업투자조합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231-80-05616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여신전문금융업법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크레딧(신용/부채) 투자를 목적으로 여신법의 유연성을 활용한 신기술조합.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신한-디에스Secondary 신기술사업투자조합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469-80-02650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여신전문금융업법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구주(Secondary) 인수를 위한 신기술투자조합. 벤처법 대비 구주 투자 제약이 적어 신기술조합 활용.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한화시큐리티테크신기술투자조합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184-80-03122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여신전문금융업법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명칭에 '신기술투자조합' 명시.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대신-헤임달신기술투자조합 제1호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222-80-23492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여신전문금융업법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대신증권/대신파이낸셜그룹 계열 신기사 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타임폴리오 그린 신기술투자조합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170-80-02804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여신전문금융업법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자산운용업과 별개로 신기사 라이선스를 통해 결성한 타임폴리오의 신기술조합.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삼성 이노베이티브 신기술사업투자조합 제3호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217-80-24562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여신전문금융업법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삼성벤처투자가 주로 활용하는 여신법 기반 신기술조합.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시너지 4차산업 11호 신기술사업투자조합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870-80-01943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여신전문금융업법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시너지아이비투자(신기사)가 결성.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하이IB신기술투자조합 제1호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346-80-02075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여신전문금융업법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하이투자증권 계열 신기사 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센트로이드웰릭스신기술제1호투자조합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701-80-01365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여신전문금융업법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센트로이드인베스트먼트 및 웰릭스캐피탈이 공동 운용하는 신기사 펀드.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케이클라비스 씨엘피 신기술조합 제일호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579-80-02239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여신전문금융업법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케이클라비스인베스트먼트(신기사)가 결성한 신기술조합.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하나반도체신기술투자조합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877-80-01454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[여신법] VC 펀드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여신전문금융업법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하나금융그룹 내 신기사가 결성한 특정 섹터 타겟 조합.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포스코기술투자(주)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506-81-26211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[여신법] VC (신기사)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여신전문금융업법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포스코홀딩스 산하의 CVC로, 창투사가 아닌 신기술사업금융업자로 지주 전환 및 등록됨.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메리츠캐피탈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107-86-67865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[여신법] VC (신기사 겸영)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여신전문금융업법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본업은 캐피탈업(할부금융 등)이나 신기술사업금융업을 겸영하여 벤처투자를 수행하는 법인.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하나캐피탈(주)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220-81-09337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[여신법] VC (신기사 겸영)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여신전문금융업법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금융지주계열 캐피탈사로 신기술사업금융업 라이선스를 통한 벤처투자 수행.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bl>
    <w:p w:rsidR="00000000" w:rsidDel="00000000" w:rsidP="00000000" w:rsidRDefault="00000000" w:rsidRPr="00000000" w14:paraId="000001C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자본시장과 금융투자업에 관한 법률(자본시장법) 기반 창업벤처전문 PEF 분석</w:t>
      </w:r>
    </w:p>
    <w:p w:rsidR="00000000" w:rsidDel="00000000" w:rsidP="00000000" w:rsidRDefault="00000000" w:rsidRPr="00000000" w14:paraId="000001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창업벤처전문 사모투자합자회사의 도입 배경과 메커니즘</w:t>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대한민국의 전통적인 경영참여형 사모집합투자기구(PEF)는 자본시장법의 통제를 받으며 주로 대규모 바이아웃(Buyout), 기업 인수합병(M&amp;A), 그리고 대기업의 구조조정을 위해 활용되어 왔다. 일반 PEF는 의결권 있는 주식의 10% 이상을 취득하거나 사실상의 지배력을 행사해야 하는 강력한 의무를 지닌다. 그러나 이러한 경직된 요건은 대규모 스케일업 자금이 필요한 유니콘 기업이나 후기 단계(Late-stage) 벤처기업에 자본 시장의 거대 자금이 흘러 들어가는 것을 저해하는 부작용을 낳았다.</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이러한 간극을 메우기 위해 자본시장법 내에 신설된 특례 제도가 바로 '창업벤처전문 사모투자합자회사(창업벤처전문 PEF)'이다. 이 제도의 메커니즘은 PEF의 거대한 자금 모집 능력(Pooling capacity)과 벤처투자법의 세제 혜택을 결합한 것이다. 즉, 일반 PEF와 달리 10% 지분 취득 의무가 면제되며, 펀드 출자금의 50% 이상을 법에서 정한 창업자, 벤처기업, 기술혁신형 중소기업 등에 의무적으로 투자하면 벤처투자조합과 동일한 수준의 세제 혜택(주식 양도차익 비과세, 증권거래세 면제 등)을 부여받는다.</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1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데이터 상의 창업벤처전문 PEF 식별 및 분석</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사용자의 질의는 일반 PEF가 아닌, 이 특수한 '자본시장법에 따른 벤처전문 PEF'를 정확히 골라낼 것을 요구하고 있다. 기업 공시 및 DART(전자공시시스템) 상의 데이터를 교차 검증한 결과, 명칭 내에 "창업벤처전문 사모투자합자회사"라는 법적 풀네임을 명기한 실체들이 다수 발견되었다.</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대표적으로 '로드스톤 제1호 창업벤처전문 사모투자합자회사'는 2020년 포인트모바일 상장 당시 제출된 주식등의대량보유상황보고서에서 그 법적 성격이 "자본시장과 금융투자업에 관한 법률에 따라 설립된 경영참여형 사모집합투자기구"임과 동시에 명칭상 "창업벤처전문"임을 공시하였다.</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이와 유사하게 '스타셋제2호창업벤처전문 사모투자 합자회사' 역시 감사보고서를 통해 해당 기구가 자본시장법 특례에 기반한 벤처전문 PEF임을 명확히 하였다.</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이들은 대규모 기관 자금을 모아 성장 궤도에 오른 벤처기업의 스케일업을 지원하는 핵심 자본시장 플레이어들이다.</w:t>
      </w:r>
    </w:p>
    <w:p w:rsidR="00000000" w:rsidDel="00000000" w:rsidP="00000000" w:rsidRDefault="00000000" w:rsidRPr="00000000" w14:paraId="000001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자본시장법 (창업벤처전문 PEF) 분류 데이터베이스</w:t>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SPC_NM (명칭)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SPC_ID2 (식별번호)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법적 분류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적용 법률 (Legal Basis)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분류 근거 및 분석 (Reasoning)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로드스톤 제1호 창업벤처전문 사모투자합자회사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614-86-00875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[자본시장법] 벤처전문 PEF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자본시장과 금융투자업에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자본시장법에 따른 경영참여형 사모집합투자기구이며, 공시를 통해 '창업벤처전문' 목적임이 최종 확인됨.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스타셋제2호창업벤처전문 사모투자 합자회사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767-88-01584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[자본시장법] 벤처전문 PEF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자본시장과 금융투자업에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명칭에 '창업벤처전문'이 명시되어 있으며, 종속기업 투자 공시에서 자본시장법 특례 PEF로 확인됨.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유암코헬리오스중소기업성장창업벤처전문사모투자 합자회사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864-87-01632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[자본시장법] 벤처전문 PEF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자본시장과 금융투자업에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구조조정 전문 연합자산관리(UAMCO)와 헬리오스PE가 공동 결성한 자본시장법상 중기/벤처 타겟 창업벤처전문 PEF.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하베스트제1호창업벤처전문사모투자 합자회사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591-88-01503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[자본시장법] 벤처전문 PEF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자본시장과 금융투자업에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명칭에 법정 용어인 '창업벤처전문사모투자 합자회사'가 온전히 포함됨. 자본시장법 규율 대상.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하일랜드2020제5호창업벤처전문삽모투자 합자회사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544-86-01992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[자본시장법] 벤처전문 PEF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자본시장과 금융투자업에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하일랜드에쿼티파트너스가 운용하는 자본시장법 기반 벤처전문 PEF. (오타 '삽모투자'는 원데이터 유지).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데일리바이오헬스케어5호창업벤처전문사모투자 합자회사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752-87-02134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[자본시장법] 벤처전문 PEF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자본시장과 금융투자업에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벤처캐피탈인 데일리파트너스가 규모 확장을 위해 벤처투자법이 아닌 자본시장법을 근거로 결성한 PEF.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미래에셋위반도체1호창업벤처전문사모투자 합자회사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489-86-02578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[자본시장법] 벤처전문 PEF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자본시장과 금융투자업에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미래에셋벤처투자(VC)가 운용사이나 펀드 비히클은 자본시장법에 따른 창업벤처전문 PEF로 구조화됨.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세쿼이아트리5호창업벤처전문사모투자 합자회사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229-88-02586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[자본시장법] 벤처전문 PEF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자본시장과 금융투자업에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포레스트파트너스 운용, 벤처 투자를 목적으로 특례를 적용받는 자본시장법 PEF.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쿼드콜라보오퍼스원포스텍창업벤처전문사모투자합자회사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644-86-00954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[자본시장법] 벤처전문 PEF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자본시장과 금융투자업에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쿼드자산운용이 자산운용업과 별개로 PEF 라이선스를 활용해 결성한 창업벤처전문 PEF.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글로벌강소기업키움엠앤에이전략창업벤처전문사모투자합자회사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819-88-00800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[자본시장법] 벤처전문 PEF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자본시장과 금융투자업에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키움증권(키움PE) 주도의 M&amp;A 연계 목적 창업벤처전문 PEF. 자본시장법 기반.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에프티 4차산업 1호 창업벤처전문 사모투자 합자회사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[자본시장법] 벤처전문 PEF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자본시장과 금융투자업에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외부 공시 데이터에서 확인된 자본시장법상 벤처전문 PEF.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콘텐츠성장창업벤처전문사모투자합자회사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[자본시장법] 벤처전문 PEF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자본시장과 금융투자업에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타법인출자 공시에서 확인된 자본시장법 기반 창업벤처전문 PEF.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스타셋 제1호 헬스케어 기술금융 창업벤처전문 사모투자합자회사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696-87-01247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[자본시장법] 벤처전문 PEF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자본시장과 금융투자업에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명칭에서 명확하게 창업벤처전문 사모투자합자회사임을 나타내며, 자본시장법 적용.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로드스톤 제1호 창업벤처전문 사모투자합자회사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614-86-00875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[자본시장법] 벤처전문 PEF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자본시장과 금융투자업에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공시 상 자본시장법에 따라 설립된 경영참여형 사모집합투자기구(창업벤처전문)로 등재.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에이씨피씨피이제일호 창업벤처전문 사모투자합자회사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340-86-01110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[자본시장법] 벤처전문 PEF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자본시장과 금융투자업에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명칭에 '창업벤처전문 사모투자합자회사'가 온전히 포함되어 자본시장법 특례 대상임.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bl>
    <w:p w:rsidR="00000000" w:rsidDel="00000000" w:rsidP="00000000" w:rsidRDefault="00000000" w:rsidRPr="00000000" w14:paraId="000002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엄격한 분류 기준에 따른 제외 대상 (Non-Target Entities)</w:t>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보고서의 신뢰성을 확보하기 위해서는 목표하는 세 가지 카테고리(벤처법상 VC, 여신법상 신기사, 자본시장법상 벤처전문 PEF)에 속하는 척하지만, 실제로는 타 법률에 근거하거나 요건을 충족하지 못하는 실체들을 가려내야 한다. 제시된 데이터에는 이러한 '오분류 위험군'이 다수 섞여 있으며, LP의 자산 배분 기준에 따라 이들은 엄격히 배제(Excluded)되어야 한다.</w:t>
      </w:r>
    </w:p>
    <w:p w:rsidR="00000000" w:rsidDel="00000000" w:rsidP="00000000" w:rsidRDefault="00000000" w:rsidRPr="00000000" w14:paraId="000002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일반 경영참여형 사모펀드 (General PEF)</w:t>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운용사(GP)가 정통 벤처캐피탈(창투사)이라 하더라도, 그들이 결성한 특정 펀드가 자본시장법에 따른 '일반 사모투자합자회사'라면 이는 사용자의 질의 기준(벤처전문 PEF)에서 탈락한다. 대표적으로 '린드먼아시아인베스트먼트'는 코스닥에 상장된 훌륭한 창투사이나, 이들이 결성한 '린드먼아시아글로벌파이오니어사모투자합자회사'는 벤처투자법의 제약을 벗어나 중국 기업이나 중견기업의 바이아웃을 위해 자본시장법상 일반 PEF로 설립되었다.</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IBK기업은행과 BNW인베스트먼트가 공동 운용하는 '아이비케이비엔더블유기술금융2018 사모투자합자회사' 역시 기업 구조조정 및 일반 지분 투자를 위한 범용 PEF로 확인된다.</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이들은 창업벤처전문 요건을 갖추지 않았으므로 제외 대상으로 분류된다.</w:t>
      </w:r>
    </w:p>
    <w:p w:rsidR="00000000" w:rsidDel="00000000" w:rsidP="00000000" w:rsidRDefault="00000000" w:rsidRPr="00000000" w14:paraId="000002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자산운용사, 증권사 및 역외 펀드</w:t>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벤처투자는 면허주의를 기반으로 한다. '미래에셋자산운용', '제이씨에셋자산운용'과 같은 자산운용사들은 자본시장법의 통제를 받지만, 전문사모투자운용업(헤지펀드)이나 공모펀드 운용 라이선스를 보유한 곳으로 벤처투자회사나 신기사로 분류될 수 없다.</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'한화투자증권', '미래에셋증권' 역시 고유 계정(PI) 투자를 단행할 수 있으나 본질은 금융투자업자(증권사)이므로 VC/PEF 분류 체계에서 제외된다. 더불어 'IDG-Accel China Growth Fund'나 'Virtus KAR Emerging Markets Fund'는 그 실체가 벤처 자본일지라도 한국의 벤처법, 여신법, 자본시장법의 사법권 밖에 있는 델라웨어나 케이만 군도 소재 역외 펀드이므로 국내 법적 분류 대상에서 원천 배제된다.</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2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분류 제외 대상 데이터베이스 (일반 PEF, 해외법인, 기타 금융기관)</w:t>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SPC_NM (명칭)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SPC_ID2 (식별번호)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법적 분류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적용 법률 (Legal Basis)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분류 근거 및 분석 (Reasoning)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린드먼아시아글로벌파이오니어사모투자합자회사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860-88-00415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[제외대상] 일반 PEF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자본시장과 금융투자업에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운용사(린드먼아시아)는 VC이나 해당 펀드는 자본시장법상 일반 경영참여형 PEF로 창업벤처전문 요건이 아님.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아이비케이비엔더블유기술금융2018 사모투자합자회사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722-86-01059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[제외대상] 일반 PEF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자본시장과 금융투자업에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IBK와 BNW가 공동 운용하는 일반 PEF. 창업벤처전문 지위 없음.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원익뉴그로쓰2020사모투자합자회사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489-86-02146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[제외대상] 일반 PEF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자본시장과 금융투자업에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원익투자파트너스 운용, 자본시장법상 그로스/바이아웃 목적 일반 PEF.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라이프밸류업사모투자합자회사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157-81-01978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[제외대상] 일반 PEF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자본시장과 금융투자업에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가치제고(Value-up) 목적의 자본시장법 기반 일반 경영참여형 사모펀드.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엘에스케이 제1호 사모투자합자회사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384-87-01209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[제외대상] 일반 PEF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자본시장과 금융투자업에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벤처전문 명칭이 없는 일반 PEF.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키움뉴마진글로벌파트너쉽 사모투자합자회사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523-86-00768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[제외대상] 일반 PEF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자본시장과 금융투자업에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글로벌 투자 목적의 자본시장법상 일반 PEF.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신영에스케이에스 공동투자 2017 사모투자합자회사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198-88-00697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[제외대상] 일반 PEF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자본시장과 금융투자업에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신영증권 및 SKS PE 공동 운용 일반 PEF.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미래에셋자산운용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211-86-23290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[제외대상] 자산운용사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자본시장과 금융투자업에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벤처법/여신법의 VC가 아닌 자본시장법에 따른 전통적 집합투자업자(자산운용사).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제이씨에셋자산운용(주)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897-86-00257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[제외대상] 자산운용사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자본시장과 금융투자업에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대체투자를 영위하나 기본 라이선스는 일반 자산운용사임.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지알이파트너스자산운용(주)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853-81-00572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[제외대상] 자산운용사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자본시장과 금융투자업에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부동산 및 실물자산 위주 자산운용사.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유암코-케이비 크레딧 제1호 사모투자합자회사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258-86-02881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[제외대상] 구조조정 PEF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자본시장과 금융투자업에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부실채권(NPL) 및 기업재무안정을 위한 특수 목적 크레딧 PEF. 벤처투자 아님.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유진신영 기업구조혁신 기업재무안정 사모투자합자회사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210-81-79364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[제외대상] 구조조정 PEF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자본시장과 금융투자업에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명칭에 '기업재무안정' 명시. 법정관리 등 한계기업 구조조정 전용 PEF.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코메스2018-1M&amp;A투자조합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306-80-02403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[제외대상] M&amp;A전문 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벤처 스케일업이 아닌 인수합병(M&amp;A) 특화 기구. 질의 목적과 불일치.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미래에셋증권 주식회사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116-81-05556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[제외대상] 증권사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자본시장과 금융투자업에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금융투자업자(증권사). 벤처펀드 운용(GP) 본업 법인이 아님.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한화투자증권(주)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116-81-19031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[제외대상] 증권사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자본시장과 금융투자업에 관한 법률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금융투자업자(증권사).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IDG-Accel China Growth Fund 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50143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[제외대상] 해외법인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관할권 외 (역외법인)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케이만 제도 등 해외 관할권에 등록된 역외 펀드로 한국 규제 분류 대상 아님.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Amazon.com NV Investment Holdings LLC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22372-00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[제외대상] 해외법인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관할권 외 (미국 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미국 법률에 따라 설립된 지주회사/투자기구.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Virtus KAR Emerging Markets Small-Cap Fund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37588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[제외대상] 해외법인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관할권 외 (역외법인)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글로벌 이머징 마켓 타겟 해외 뮤추얼/사모펀드.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J.P. Morgan Investment Management Inc.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13-3200244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[제외대상] 해외법인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관할권 외 (미국 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글로벌 금융기관 산하 자산운용 역외 법인.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케이던스캐피탈 유한회사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327-88-03180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[제외대상] 미확인 법인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2024년 설립된 영리법인이나 벤처법/여신법/자본시장법상 금융업 인가 기록이 확인되지 않음.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㈜컨버전스파트너스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443-81-00846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[제외대상] 미확인 법인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명확한 VC/PEF 인가 상태 확인 불가.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bl>
    <w:p w:rsidR="00000000" w:rsidDel="00000000" w:rsidP="00000000" w:rsidRDefault="00000000" w:rsidRPr="00000000" w14:paraId="0000029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사각지대 법인의 질적 검증 및 키워드 자동 매칭 분석</w:t>
      </w:r>
    </w:p>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기계적인 명칭 분류만으로는 판별이 어려운 변칙적인 사례들이 존재한다. 이들은 실질적 기능과 법적 형식을 대조하는 질적 검증(Qualitative verification)이 필수적이다.</w:t>
      </w:r>
    </w:p>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예를 들어 '창조경제바이오펀드(360-80-00087)'의 경우, 명칭 내에 '투자조합'이라는 규격화된 접미사가 존재하지 않아 시스템상 누락되기 쉽다. 그러나 해당 펀드가 상장사 주식의 공동보유자로 이름을 올린 DART 공시 기록을 역추적하면, 벤처기업 투자를 전업으로 하는 '법령상 조합'으로 명확히 등재되어 있으며 인터베스트 등의 대형 창투사와 투자 궤적을 함께하고 있음이 밝혀진다.</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이를 근거로 해당 펀드는 벤처투자법의 적용을 받는 실체로 규명할 수 있다.</w:t>
      </w:r>
    </w:p>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또한, 자동 키워드 매칭 후보군 중 '티그리스투자조합' 시리즈(1호, 2호, 34호, 48호 등)는 그 운용사인 '티그리스인베스트먼트'가 여신금융협회에 소속된 신기술사업금융회사임을 확인하였기에, 해당 펀드들 역시 여신법의 지배를 받는 신기술사업투자조합으로 분류하는 것이 타당하다.</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2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종합 결론 및 자산운용의 시사점</w:t>
      </w:r>
    </w:p>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대한민국의 대체투자 시장, 특히 모험 자본(Venture Capital)이 집행되는 경로는 단일하지 않다. 본 보고서는 방대한 기업 및 조합 데이터를 바탕으로 이들을 규율하는 세 가지 법적 중추—벤처투자법, 여신법, 자본시장법—를 완벽하게 분리해 내었다.</w:t>
      </w:r>
    </w:p>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첫째, 순수 창업 초기 및 성장기 벤처기업의 신주 투자를 통해 강력한 세제 혜택을 노리는 자본은 벤처투자법 관할의 </w:t>
      </w:r>
      <w:r w:rsidDel="00000000" w:rsidR="00000000" w:rsidRPr="00000000">
        <w:rPr>
          <w:rFonts w:ascii="Google Sans Text" w:cs="Google Sans Text" w:eastAsia="Google Sans Text" w:hAnsi="Google Sans Text"/>
          <w:b w:val="1"/>
          <w:bCs w:val="1"/>
          <w:color w:val="1f1f1f"/>
          <w:rtl w:val="0"/>
        </w:rPr>
        <w:t xml:space="preserve">'창투사'</w:t>
      </w:r>
      <w:r w:rsidDel="00000000" w:rsidR="00000000" w:rsidRPr="00000000">
        <w:rPr>
          <w:rFonts w:ascii="Google Sans Text" w:cs="Google Sans Text" w:eastAsia="Google Sans Text" w:hAnsi="Google Sans Text"/>
          <w:color w:val="1f1f1f"/>
          <w:rtl w:val="0"/>
        </w:rPr>
        <w:t xml:space="preserve"> 및 **'벤처투자조합'**으로 결집한다. 한국투자파트너스, 스마일게이트인베스트먼트 등 시장을 선도하는 기관들이 이 법률적 토대 위에서 움직이고 있다.</w:t>
      </w:r>
    </w:p>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둘째, 지주회사 체제 하의 CVC(기업주도형 벤처캐피탈)나 대출, 메자닌(CB/BW), 구주 인수 등 구조화된 금융 기법이 필요한 자본은 규제의 유연성이 높은 여신전문금융업법의 </w:t>
      </w:r>
      <w:r w:rsidDel="00000000" w:rsidR="00000000" w:rsidRPr="00000000">
        <w:rPr>
          <w:rFonts w:ascii="Google Sans Text" w:cs="Google Sans Text" w:eastAsia="Google Sans Text" w:hAnsi="Google Sans Text"/>
          <w:b w:val="1"/>
          <w:bCs w:val="1"/>
          <w:color w:val="1f1f1f"/>
          <w:rtl w:val="0"/>
        </w:rPr>
        <w:t xml:space="preserve">'신기사'</w:t>
      </w:r>
      <w:r w:rsidDel="00000000" w:rsidR="00000000" w:rsidRPr="00000000">
        <w:rPr>
          <w:rFonts w:ascii="Google Sans Text" w:cs="Google Sans Text" w:eastAsia="Google Sans Text" w:hAnsi="Google Sans Text"/>
          <w:color w:val="1f1f1f"/>
          <w:rtl w:val="0"/>
        </w:rPr>
        <w:t xml:space="preserve"> 및 </w:t>
      </w:r>
      <w:r w:rsidDel="00000000" w:rsidR="00000000" w:rsidRPr="00000000">
        <w:rPr>
          <w:rFonts w:ascii="Google Sans Text" w:cs="Google Sans Text" w:eastAsia="Google Sans Text" w:hAnsi="Google Sans Text"/>
          <w:b w:val="1"/>
          <w:bCs w:val="1"/>
          <w:color w:val="1f1f1f"/>
          <w:rtl w:val="0"/>
        </w:rPr>
        <w:t xml:space="preserve">'신기술사업투자조합'</w:t>
      </w:r>
      <w:r w:rsidDel="00000000" w:rsidR="00000000" w:rsidRPr="00000000">
        <w:rPr>
          <w:rFonts w:ascii="Google Sans Text" w:cs="Google Sans Text" w:eastAsia="Google Sans Text" w:hAnsi="Google Sans Text"/>
          <w:color w:val="1f1f1f"/>
          <w:rtl w:val="0"/>
        </w:rPr>
        <w:t xml:space="preserve"> 라이선스를 전폭적으로 활용하고 있다. 포스코, GS 등 대기업 산하 CVC들의 신기사 등록 러시는 규제 차익(Regulatory Arbitrage)을 극대화하려는 전략적 선택이다.</w:t>
      </w:r>
    </w:p>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셋째, 기존 VC 펀드들의 규모 한계를 극복하고 수천억 원 단위의 스케일업 및 후기 벤처 투자를 단행하면서도 벤처투자 수준의 세제 혜택을 얻기 위해, 자본시장법 내에 정교하게 설계된 **'창업벤처전문 PEF'**가 활용되고 있다. 로드스톤, 스타셋 등은 이러한 하이브리드 비히클(Vehicle)의 잠재력을 입증하는 사례이다.</w:t>
      </w:r>
    </w:p>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기관투자가(LP)의 관점에서, 목표로 하는 투자 운용사(GP)가 어느 법률에 기대어 펀드를 결성하는지를 사전에 인지하고 검증하는 것은 내부 컴플라이언스 준수와 목표 수익률(Net IRR) 달성의 핵심 전제이다. 본 보고서에 수록된 법률 기반 분류 데이터베이스는 이처럼 복잡다단한 사모 시장에서 정확한 나침반 역할을 수행할 것이다.</w:t>
      </w:r>
    </w:p>
    <w:p w:rsidR="00000000" w:rsidDel="00000000" w:rsidP="00000000" w:rsidRDefault="00000000" w:rsidRPr="00000000" w14:paraId="0000029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29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벤처기업확인 - 한국벤처캐피탈협회, 2월 13, 2026에 액세스, </w:t>
      </w:r>
      <w:hyperlink r:id="rId6">
        <w:r w:rsidDel="00000000" w:rsidR="00000000" w:rsidRPr="00000000">
          <w:rPr>
            <w:rFonts w:ascii="Google Sans" w:cs="Google Sans" w:eastAsia="Google Sans" w:hAnsi="Google Sans"/>
            <w:color w:val="0000ee"/>
            <w:sz w:val="24"/>
            <w:szCs w:val="24"/>
            <w:u w:val="single"/>
            <w:rtl w:val="0"/>
          </w:rPr>
          <w:t xml:space="preserve">http://www.kvca.or.kr/Program/board/listbody.html?a_gb=board&amp;a_cd=16&amp;a_item=0&amp;sm=2_3_1_2&amp;page=1&amp;po_no=6112</w:t>
        </w:r>
      </w:hyperlink>
      <w:r w:rsidDel="00000000" w:rsidR="00000000" w:rsidRPr="00000000">
        <w:rPr>
          <w:rtl w:val="0"/>
        </w:rPr>
      </w:r>
    </w:p>
    <w:p w:rsidR="00000000" w:rsidDel="00000000" w:rsidP="00000000" w:rsidRDefault="00000000" w:rsidRPr="00000000" w14:paraId="0000029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vc_선별결과.csv</w:t>
      </w:r>
    </w:p>
    <w:p w:rsidR="00000000" w:rsidDel="00000000" w:rsidP="00000000" w:rsidRDefault="00000000" w:rsidRPr="00000000" w14:paraId="0000029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린드먼아시아인베스트먼트 2026년 기업정보 - 직원수, 근무환경, 복리후생 등, 2월 13, 2026에 액세스, </w:t>
      </w:r>
      <w:hyperlink r:id="rId7">
        <w:r w:rsidDel="00000000" w:rsidR="00000000" w:rsidRPr="00000000">
          <w:rPr>
            <w:rFonts w:ascii="Google Sans" w:cs="Google Sans" w:eastAsia="Google Sans" w:hAnsi="Google Sans"/>
            <w:color w:val="0000ee"/>
            <w:sz w:val="24"/>
            <w:szCs w:val="24"/>
            <w:u w:val="single"/>
            <w:rtl w:val="0"/>
          </w:rPr>
          <w:t xml:space="preserve">https://m.jobkorea.co.kr/Recruit/Co_Read/C/13892067</w:t>
        </w:r>
      </w:hyperlink>
      <w:r w:rsidDel="00000000" w:rsidR="00000000" w:rsidRPr="00000000">
        <w:rPr>
          <w:rtl w:val="0"/>
        </w:rPr>
      </w:r>
    </w:p>
    <w:p w:rsidR="00000000" w:rsidDel="00000000" w:rsidP="00000000" w:rsidRDefault="00000000" w:rsidRPr="00000000" w14:paraId="0000029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(주)에스큐엑셀러레이터 - 사업자등록번호 조회 - 머니핀, 2월 13, 2026에 액세스, </w:t>
      </w:r>
      <w:hyperlink r:id="rId8">
        <w:r w:rsidDel="00000000" w:rsidR="00000000" w:rsidRPr="00000000">
          <w:rPr>
            <w:rFonts w:ascii="Google Sans" w:cs="Google Sans" w:eastAsia="Google Sans" w:hAnsi="Google Sans"/>
            <w:color w:val="0000ee"/>
            <w:sz w:val="24"/>
            <w:szCs w:val="24"/>
            <w:u w:val="single"/>
            <w:rtl w:val="0"/>
          </w:rPr>
          <w:t xml:space="preserve">https://moneypin.biz/bizno/detail/2198132105/</w:t>
        </w:r>
      </w:hyperlink>
      <w:r w:rsidDel="00000000" w:rsidR="00000000" w:rsidRPr="00000000">
        <w:rPr>
          <w:rtl w:val="0"/>
        </w:rPr>
      </w:r>
    </w:p>
    <w:p w:rsidR="00000000" w:rsidDel="00000000" w:rsidP="00000000" w:rsidRDefault="00000000" w:rsidRPr="00000000" w14:paraId="0000029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[이엠텍] 참고서류 - KRX 공시 - 한국거래소, 2월 13, 2026에 액세스, </w:t>
      </w:r>
      <w:hyperlink r:id="rId9">
        <w:r w:rsidDel="00000000" w:rsidR="00000000" w:rsidRPr="00000000">
          <w:rPr>
            <w:rFonts w:ascii="Google Sans" w:cs="Google Sans" w:eastAsia="Google Sans" w:hAnsi="Google Sans"/>
            <w:color w:val="0000ee"/>
            <w:sz w:val="24"/>
            <w:szCs w:val="24"/>
            <w:u w:val="single"/>
            <w:rtl w:val="0"/>
          </w:rPr>
          <w:t xml:space="preserve">https://kind.krx.co.kr/common/disclsviewer.do?method=search&amp;acptno=20230302000932&amp;rcpno=20230302000496&amp;orgid=F&amp;tran=Y&amp;langTpCd=0</w:t>
        </w:r>
      </w:hyperlink>
      <w:r w:rsidDel="00000000" w:rsidR="00000000" w:rsidRPr="00000000">
        <w:rPr>
          <w:rtl w:val="0"/>
        </w:rPr>
      </w:r>
    </w:p>
    <w:p w:rsidR="00000000" w:rsidDel="00000000" w:rsidP="00000000" w:rsidRDefault="00000000" w:rsidRPr="00000000" w14:paraId="000002A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주식등의 대량보유상황보고서, 2월 13, 2026에 액세스, </w:t>
      </w:r>
      <w:hyperlink r:id="rId10">
        <w:r w:rsidDel="00000000" w:rsidR="00000000" w:rsidRPr="00000000">
          <w:rPr>
            <w:rFonts w:ascii="Google Sans" w:cs="Google Sans" w:eastAsia="Google Sans" w:hAnsi="Google Sans"/>
            <w:color w:val="0000ee"/>
            <w:sz w:val="24"/>
            <w:szCs w:val="24"/>
            <w:u w:val="single"/>
            <w:rtl w:val="0"/>
          </w:rPr>
          <w:t xml:space="preserve">https://kind.krx.co.kr/external/2025/04/04/000452/20250404000814/00636.htm</w:t>
        </w:r>
      </w:hyperlink>
      <w:r w:rsidDel="00000000" w:rsidR="00000000" w:rsidRPr="00000000">
        <w:rPr>
          <w:rtl w:val="0"/>
        </w:rPr>
      </w:r>
    </w:p>
    <w:p w:rsidR="00000000" w:rsidDel="00000000" w:rsidP="00000000" w:rsidRDefault="00000000" w:rsidRPr="00000000" w14:paraId="000002A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신기술금융사 - 여신금융협회 공시, 2월 13, 2026에 액세스, </w:t>
      </w:r>
      <w:hyperlink r:id="rId11">
        <w:r w:rsidDel="00000000" w:rsidR="00000000" w:rsidRPr="00000000">
          <w:rPr>
            <w:rFonts w:ascii="Google Sans" w:cs="Google Sans" w:eastAsia="Google Sans" w:hAnsi="Google Sans"/>
            <w:color w:val="0000ee"/>
            <w:sz w:val="24"/>
            <w:szCs w:val="24"/>
            <w:u w:val="single"/>
            <w:rtl w:val="0"/>
          </w:rPr>
          <w:t xml:space="preserve">https://gongsi.crefia.or.kr/portal/membership/membershipDisclosure2?companyType=4</w:t>
        </w:r>
      </w:hyperlink>
      <w:r w:rsidDel="00000000" w:rsidR="00000000" w:rsidRPr="00000000">
        <w:rPr>
          <w:rtl w:val="0"/>
        </w:rPr>
      </w:r>
    </w:p>
    <w:p w:rsidR="00000000" w:rsidDel="00000000" w:rsidP="00000000" w:rsidRDefault="00000000" w:rsidRPr="00000000" w14:paraId="000002A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[공시] 2025년 상반기 여신전문금융업 통일경영공시 - 서울신기술투자, 2월 13, 2026에 액세스, </w:t>
      </w:r>
      <w:hyperlink r:id="rId12">
        <w:r w:rsidDel="00000000" w:rsidR="00000000" w:rsidRPr="00000000">
          <w:rPr>
            <w:rFonts w:ascii="Google Sans" w:cs="Google Sans" w:eastAsia="Google Sans" w:hAnsi="Google Sans"/>
            <w:color w:val="0000ee"/>
            <w:sz w:val="24"/>
            <w:szCs w:val="24"/>
            <w:u w:val="single"/>
            <w:rtl w:val="0"/>
          </w:rPr>
          <w:t xml:space="preserve">https://www.seoulinv.com/public-disclosure/-2025-</w:t>
        </w:r>
      </w:hyperlink>
      <w:r w:rsidDel="00000000" w:rsidR="00000000" w:rsidRPr="00000000">
        <w:rPr>
          <w:rtl w:val="0"/>
        </w:rPr>
      </w:r>
    </w:p>
    <w:p w:rsidR="00000000" w:rsidDel="00000000" w:rsidP="00000000" w:rsidRDefault="00000000" w:rsidRPr="00000000" w14:paraId="000002A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2025년 공정거래법상 지주회사 및 기업형 벤처캐피탈 현황 분석 결과, 2월 13, 2026에 액세스, </w:t>
      </w:r>
      <w:hyperlink r:id="rId13">
        <w:r w:rsidDel="00000000" w:rsidR="00000000" w:rsidRPr="00000000">
          <w:rPr>
            <w:rFonts w:ascii="Google Sans" w:cs="Google Sans" w:eastAsia="Google Sans" w:hAnsi="Google Sans"/>
            <w:color w:val="0000ee"/>
            <w:sz w:val="24"/>
            <w:szCs w:val="24"/>
            <w:u w:val="single"/>
            <w:rtl w:val="0"/>
          </w:rPr>
          <w:t xml:space="preserve">https://eiec.kdi.re.kr/policy/callDownload.do?num=268048&amp;filenum=2&amp;dtime=20250628015929</w:t>
        </w:r>
      </w:hyperlink>
      <w:r w:rsidDel="00000000" w:rsidR="00000000" w:rsidRPr="00000000">
        <w:rPr>
          <w:rtl w:val="0"/>
        </w:rPr>
      </w:r>
    </w:p>
    <w:p w:rsidR="00000000" w:rsidDel="00000000" w:rsidP="00000000" w:rsidRDefault="00000000" w:rsidRPr="00000000" w14:paraId="000002A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사 업 보 고 서 - KRX 공시, 2월 13, 2026에 액세스, </w:t>
      </w:r>
      <w:hyperlink r:id="rId14">
        <w:r w:rsidDel="00000000" w:rsidR="00000000" w:rsidRPr="00000000">
          <w:rPr>
            <w:rFonts w:ascii="Google Sans" w:cs="Google Sans" w:eastAsia="Google Sans" w:hAnsi="Google Sans"/>
            <w:color w:val="0000ee"/>
            <w:sz w:val="24"/>
            <w:szCs w:val="24"/>
            <w:u w:val="single"/>
            <w:rtl w:val="0"/>
          </w:rPr>
          <w:t xml:space="preserve">https://kind.krx.co.kr/external/2023/03/20/001427/20230320006115/11011.htm</w:t>
        </w:r>
      </w:hyperlink>
      <w:r w:rsidDel="00000000" w:rsidR="00000000" w:rsidRPr="00000000">
        <w:rPr>
          <w:rtl w:val="0"/>
        </w:rPr>
      </w:r>
    </w:p>
    <w:p w:rsidR="00000000" w:rsidDel="00000000" w:rsidP="00000000" w:rsidRDefault="00000000" w:rsidRPr="00000000" w14:paraId="000002A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목 차 - 국순당, 2월 13, 2026에 액세스, </w:t>
      </w:r>
      <w:hyperlink r:id="rId15">
        <w:r w:rsidDel="00000000" w:rsidR="00000000" w:rsidRPr="00000000">
          <w:rPr>
            <w:rFonts w:ascii="Google Sans" w:cs="Google Sans" w:eastAsia="Google Sans" w:hAnsi="Google Sans"/>
            <w:color w:val="0000ee"/>
            <w:sz w:val="24"/>
            <w:szCs w:val="24"/>
            <w:u w:val="single"/>
            <w:rtl w:val="0"/>
          </w:rPr>
          <w:t xml:space="preserve">https://www.ksdb.co.kr/include/download.asp?save=company_ir&amp;filename=%EC%82%AC%EC%97%85%EB%B3%B4%EA%B3%A0%EC%84%9C%282019%2E04%2E01%29%2Epdf</w:t>
        </w:r>
      </w:hyperlink>
      <w:r w:rsidDel="00000000" w:rsidR="00000000" w:rsidRPr="00000000">
        <w:rPr>
          <w:rtl w:val="0"/>
        </w:rPr>
      </w:r>
    </w:p>
    <w:p w:rsidR="00000000" w:rsidDel="00000000" w:rsidP="00000000" w:rsidRDefault="00000000" w:rsidRPr="00000000" w14:paraId="000002A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주식등의 대량보유상황보고서, 2월 13, 2026에 액세스, </w:t>
      </w:r>
      <w:hyperlink r:id="rId16">
        <w:r w:rsidDel="00000000" w:rsidR="00000000" w:rsidRPr="00000000">
          <w:rPr>
            <w:rFonts w:ascii="Google Sans" w:cs="Google Sans" w:eastAsia="Google Sans" w:hAnsi="Google Sans"/>
            <w:color w:val="0000ee"/>
            <w:sz w:val="24"/>
            <w:szCs w:val="24"/>
            <w:u w:val="single"/>
            <w:rtl w:val="0"/>
          </w:rPr>
          <w:t xml:space="preserve">https://kind.krx.co.kr/external/2020/12/11/000081/20201211000139/00636.htm</w:t>
        </w:r>
      </w:hyperlink>
      <w:r w:rsidDel="00000000" w:rsidR="00000000" w:rsidRPr="00000000">
        <w:rPr>
          <w:rtl w:val="0"/>
        </w:rPr>
      </w:r>
    </w:p>
    <w:p w:rsidR="00000000" w:rsidDel="00000000" w:rsidP="00000000" w:rsidRDefault="00000000" w:rsidRPr="00000000" w14:paraId="000002A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분 기 보 고 서 - KRX 공시, 2월 13, 2026에 액세스, </w:t>
      </w:r>
      <w:hyperlink r:id="rId17">
        <w:r w:rsidDel="00000000" w:rsidR="00000000" w:rsidRPr="00000000">
          <w:rPr>
            <w:rFonts w:ascii="Google Sans" w:cs="Google Sans" w:eastAsia="Google Sans" w:hAnsi="Google Sans"/>
            <w:color w:val="0000ee"/>
            <w:sz w:val="24"/>
            <w:szCs w:val="24"/>
            <w:u w:val="single"/>
            <w:rtl w:val="0"/>
          </w:rPr>
          <w:t xml:space="preserve">https://kind.krx.co.kr/external/2022/05/16/002566/20220516005805/11013.htm</w:t>
        </w:r>
      </w:hyperlink>
      <w:r w:rsidDel="00000000" w:rsidR="00000000" w:rsidRPr="00000000">
        <w:rPr>
          <w:rtl w:val="0"/>
        </w:rPr>
      </w:r>
    </w:p>
    <w:p w:rsidR="00000000" w:rsidDel="00000000" w:rsidP="00000000" w:rsidRDefault="00000000" w:rsidRPr="00000000" w14:paraId="000002A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린드먼아시아 (277070), 2월 13, 2026에 액세스, </w:t>
      </w:r>
      <w:hyperlink r:id="rId18">
        <w:r w:rsidDel="00000000" w:rsidR="00000000" w:rsidRPr="00000000">
          <w:rPr>
            <w:rFonts w:ascii="Google Sans" w:cs="Google Sans" w:eastAsia="Google Sans" w:hAnsi="Google Sans"/>
            <w:color w:val="0000ee"/>
            <w:sz w:val="24"/>
            <w:szCs w:val="24"/>
            <w:u w:val="single"/>
            <w:rtl w:val="0"/>
          </w:rPr>
          <w:t xml:space="preserve">https://ssl.pstatic.net/imgstock/upload/research/company/1576475542954.pdf</w:t>
        </w:r>
      </w:hyperlink>
      <w:r w:rsidDel="00000000" w:rsidR="00000000" w:rsidRPr="00000000">
        <w:rPr>
          <w:rtl w:val="0"/>
        </w:rPr>
      </w:r>
    </w:p>
    <w:p w:rsidR="00000000" w:rsidDel="00000000" w:rsidP="00000000" w:rsidRDefault="00000000" w:rsidRPr="00000000" w14:paraId="000002A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분 기 보 고 서 - 상장공시시스템(KIND), 2월 13, 2026에 액세스, </w:t>
      </w:r>
      <w:hyperlink r:id="rId19">
        <w:r w:rsidDel="00000000" w:rsidR="00000000" w:rsidRPr="00000000">
          <w:rPr>
            <w:rFonts w:ascii="Google Sans" w:cs="Google Sans" w:eastAsia="Google Sans" w:hAnsi="Google Sans"/>
            <w:color w:val="0000ee"/>
            <w:sz w:val="24"/>
            <w:szCs w:val="24"/>
            <w:u w:val="single"/>
            <w:rtl w:val="0"/>
          </w:rPr>
          <w:t xml:space="preserve">https://kind.krx.co.kr/external/2023/12/28/000775/20231228001668/11013.htm</w:t>
        </w:r>
      </w:hyperlink>
      <w:r w:rsidDel="00000000" w:rsidR="00000000" w:rsidRPr="00000000">
        <w:rPr>
          <w:rtl w:val="0"/>
        </w:rPr>
      </w:r>
    </w:p>
    <w:p w:rsidR="00000000" w:rsidDel="00000000" w:rsidP="00000000" w:rsidRDefault="00000000" w:rsidRPr="00000000" w14:paraId="000002A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케이던스캐피탈 유한회사-이**(최종수정일:20260206), 3278803180 - 마켓비즈, 2월 13, 2026에 액세스, </w:t>
      </w:r>
      <w:hyperlink r:id="rId20">
        <w:r w:rsidDel="00000000" w:rsidR="00000000" w:rsidRPr="00000000">
          <w:rPr>
            <w:rFonts w:ascii="Google Sans" w:cs="Google Sans" w:eastAsia="Google Sans" w:hAnsi="Google Sans"/>
            <w:color w:val="0000ee"/>
            <w:sz w:val="24"/>
            <w:szCs w:val="24"/>
            <w:u w:val="single"/>
            <w:rtl w:val="0"/>
          </w:rPr>
          <w:t xml:space="preserve">https://marketbz.com/companyDetail/3278803180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marketbz.com/companyDetail/3278803180" TargetMode="External"/><Relationship Id="rId11" Type="http://schemas.openxmlformats.org/officeDocument/2006/relationships/hyperlink" Target="https://gongsi.crefia.or.kr/portal/membership/membershipDisclosure2?companyType=4" TargetMode="External"/><Relationship Id="rId10" Type="http://schemas.openxmlformats.org/officeDocument/2006/relationships/hyperlink" Target="https://kind.krx.co.kr/external/2025/04/04/000452/20250404000814/00636.htm" TargetMode="External"/><Relationship Id="rId13" Type="http://schemas.openxmlformats.org/officeDocument/2006/relationships/hyperlink" Target="https://eiec.kdi.re.kr/policy/callDownload.do?num=268048&amp;filenum=2&amp;dtime=20250628015929" TargetMode="External"/><Relationship Id="rId12" Type="http://schemas.openxmlformats.org/officeDocument/2006/relationships/hyperlink" Target="https://www.seoulinv.com/public-disclosure/-202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kind.krx.co.kr/common/disclsviewer.do?method=search&amp;acptno=20230302000932&amp;rcpno=20230302000496&amp;orgid=F&amp;tran=Y&amp;langTpCd=0" TargetMode="External"/><Relationship Id="rId15" Type="http://schemas.openxmlformats.org/officeDocument/2006/relationships/hyperlink" Target="https://www.ksdb.co.kr/include/download.asp?save=company_ir&amp;filename=%EC%82%AC%EC%97%85%EB%B3%B4%EA%B3%A0%EC%84%9C(2019.04.01).pdf" TargetMode="External"/><Relationship Id="rId14" Type="http://schemas.openxmlformats.org/officeDocument/2006/relationships/hyperlink" Target="https://kind.krx.co.kr/external/2023/03/20/001427/20230320006115/11011.htm" TargetMode="External"/><Relationship Id="rId17" Type="http://schemas.openxmlformats.org/officeDocument/2006/relationships/hyperlink" Target="https://kind.krx.co.kr/external/2022/05/16/002566/20220516005805/11013.htm" TargetMode="External"/><Relationship Id="rId16" Type="http://schemas.openxmlformats.org/officeDocument/2006/relationships/hyperlink" Target="https://kind.krx.co.kr/external/2020/12/11/000081/20201211000139/00636.htm" TargetMode="External"/><Relationship Id="rId5" Type="http://schemas.openxmlformats.org/officeDocument/2006/relationships/styles" Target="styles.xml"/><Relationship Id="rId19" Type="http://schemas.openxmlformats.org/officeDocument/2006/relationships/hyperlink" Target="https://kind.krx.co.kr/external/2023/12/28/000775/20231228001668/11013.htm" TargetMode="External"/><Relationship Id="rId6" Type="http://schemas.openxmlformats.org/officeDocument/2006/relationships/hyperlink" Target="http://www.kvca.or.kr/Program/board/listbody.html?a_gb=board&amp;a_cd=16&amp;a_item=0&amp;sm=2_3_1_2&amp;page=1&amp;po_no=6112" TargetMode="External"/><Relationship Id="rId18" Type="http://schemas.openxmlformats.org/officeDocument/2006/relationships/hyperlink" Target="https://ssl.pstatic.net/imgstock/upload/research/company/1576475542954.pdf" TargetMode="External"/><Relationship Id="rId7" Type="http://schemas.openxmlformats.org/officeDocument/2006/relationships/hyperlink" Target="https://m.jobkorea.co.kr/Recruit/Co_Read/C/13892067" TargetMode="External"/><Relationship Id="rId8" Type="http://schemas.openxmlformats.org/officeDocument/2006/relationships/hyperlink" Target="https://moneypin.biz/bizno/detail/219813210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